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1FD1">
      <w:pPr>
        <w:pStyle w:val="Heading1"/>
        <w:ind w:left="-142"/>
        <w:jc w:val="right"/>
        <w:rPr>
          <w:sz w:val="28"/>
        </w:rPr>
      </w:pPr>
      <w:r>
        <w:rPr>
          <w:sz w:val="28"/>
        </w:rPr>
        <w:t>Дело № 5-</w:t>
      </w:r>
      <w:r w:rsidR="001A0503">
        <w:rPr>
          <w:sz w:val="28"/>
        </w:rPr>
        <w:t>145-2201</w:t>
      </w:r>
      <w:r w:rsidR="008E43FC">
        <w:rPr>
          <w:sz w:val="28"/>
        </w:rPr>
        <w:t>/2025</w:t>
      </w:r>
    </w:p>
    <w:p w:rsidR="008D1FD1">
      <w:pPr>
        <w:jc w:val="right"/>
        <w:rPr>
          <w:sz w:val="28"/>
        </w:rPr>
      </w:pPr>
      <w:r>
        <w:rPr>
          <w:sz w:val="28"/>
        </w:rPr>
        <w:t xml:space="preserve">УИД </w:t>
      </w:r>
      <w:r w:rsidR="002F1368">
        <w:rPr>
          <w:sz w:val="28"/>
        </w:rPr>
        <w:t>*</w:t>
      </w:r>
    </w:p>
    <w:p w:rsidR="008D1FD1"/>
    <w:p w:rsidR="008D1FD1">
      <w:pPr>
        <w:pStyle w:val="Heading1"/>
        <w:ind w:left="-142"/>
        <w:jc w:val="center"/>
        <w:rPr>
          <w:sz w:val="28"/>
        </w:rPr>
      </w:pPr>
      <w:r>
        <w:rPr>
          <w:sz w:val="28"/>
        </w:rPr>
        <w:t>ПОСТАНОВЛЕНИЕ</w:t>
      </w:r>
    </w:p>
    <w:p w:rsidR="008D1FD1">
      <w:pPr>
        <w:jc w:val="center"/>
        <w:rPr>
          <w:sz w:val="28"/>
        </w:rPr>
      </w:pPr>
      <w:r>
        <w:rPr>
          <w:sz w:val="28"/>
        </w:rPr>
        <w:t>по делу об административном правонарушении</w:t>
      </w:r>
    </w:p>
    <w:p w:rsidR="008D1FD1">
      <w:pPr>
        <w:rPr>
          <w:sz w:val="28"/>
        </w:rPr>
      </w:pPr>
      <w:r>
        <w:rPr>
          <w:sz w:val="28"/>
        </w:rPr>
        <w:t xml:space="preserve"> </w:t>
      </w:r>
    </w:p>
    <w:p w:rsidR="00D92648" w:rsidP="00D92648">
      <w:pPr>
        <w:ind w:left="2" w:right="-2" w:firstLine="708"/>
        <w:jc w:val="both"/>
        <w:rPr>
          <w:sz w:val="28"/>
          <w:szCs w:val="28"/>
        </w:rPr>
      </w:pPr>
      <w:r>
        <w:rPr>
          <w:sz w:val="28"/>
          <w:szCs w:val="28"/>
        </w:rPr>
        <w:t>07 февраля</w:t>
      </w:r>
      <w:r w:rsidR="00FC08CE">
        <w:rPr>
          <w:sz w:val="28"/>
          <w:szCs w:val="28"/>
        </w:rPr>
        <w:t xml:space="preserve"> 2025</w:t>
      </w:r>
      <w:r w:rsidRPr="002E6F38" w:rsidR="00FC08CE">
        <w:rPr>
          <w:sz w:val="28"/>
          <w:szCs w:val="28"/>
        </w:rPr>
        <w:t xml:space="preserve"> года                                       </w:t>
      </w:r>
      <w:r w:rsidR="00FC08CE">
        <w:rPr>
          <w:sz w:val="28"/>
          <w:szCs w:val="28"/>
        </w:rPr>
        <w:t xml:space="preserve">        </w:t>
      </w:r>
      <w:r w:rsidRPr="002E6F38" w:rsidR="00FC08CE">
        <w:rPr>
          <w:sz w:val="28"/>
          <w:szCs w:val="28"/>
        </w:rPr>
        <w:t xml:space="preserve">  </w:t>
      </w:r>
      <w:r w:rsidR="001E4281">
        <w:rPr>
          <w:sz w:val="28"/>
          <w:szCs w:val="28"/>
        </w:rPr>
        <w:t xml:space="preserve">                         </w:t>
      </w:r>
      <w:r w:rsidRPr="002E6F38" w:rsidR="00FC08CE">
        <w:rPr>
          <w:sz w:val="28"/>
          <w:szCs w:val="28"/>
        </w:rPr>
        <w:t xml:space="preserve">г.Нягань </w:t>
      </w:r>
    </w:p>
    <w:p w:rsidR="00D92648" w:rsidRPr="002E6F38" w:rsidP="00D92648">
      <w:pPr>
        <w:ind w:left="2" w:right="-2" w:firstLine="708"/>
        <w:jc w:val="both"/>
        <w:rPr>
          <w:sz w:val="28"/>
          <w:szCs w:val="28"/>
        </w:rPr>
      </w:pPr>
    </w:p>
    <w:p w:rsidR="001A0503" w:rsidP="001A0503">
      <w:pPr>
        <w:ind w:right="-2" w:firstLine="710"/>
        <w:jc w:val="both"/>
      </w:pPr>
      <w:r w:rsidRPr="00D51273">
        <w:rPr>
          <w:sz w:val="28"/>
          <w:szCs w:val="28"/>
        </w:rPr>
        <w:t>Ми</w:t>
      </w:r>
      <w:r w:rsidR="001E3095">
        <w:rPr>
          <w:sz w:val="28"/>
          <w:szCs w:val="28"/>
        </w:rPr>
        <w:t xml:space="preserve">ровой судья судебного участка </w:t>
      </w:r>
      <w:r w:rsidRPr="001E3095" w:rsidR="001E3095">
        <w:rPr>
          <w:sz w:val="28"/>
          <w:szCs w:val="28"/>
        </w:rPr>
        <w:t>№2 Няганского судебного района Ханты-Мансийского автоном</w:t>
      </w:r>
      <w:r w:rsidR="006879E6">
        <w:rPr>
          <w:sz w:val="28"/>
          <w:szCs w:val="28"/>
        </w:rPr>
        <w:t>ного округа-Югры Колосова Е.С.,</w:t>
      </w:r>
      <w:r>
        <w:rPr>
          <w:sz w:val="28"/>
          <w:szCs w:val="28"/>
        </w:rPr>
        <w:t xml:space="preserve"> исполняя обязанности мирового судьи судебного участка № 1 </w:t>
      </w:r>
      <w:r w:rsidRPr="001E3095">
        <w:rPr>
          <w:sz w:val="28"/>
          <w:szCs w:val="28"/>
        </w:rPr>
        <w:t>Няганского судебного района Ханты-Мансийского автоном</w:t>
      </w:r>
      <w:r>
        <w:rPr>
          <w:sz w:val="28"/>
          <w:szCs w:val="28"/>
        </w:rPr>
        <w:t>ного округа-Югры,</w:t>
      </w:r>
      <w:r w:rsidRPr="00726C41">
        <w:t xml:space="preserve"> </w:t>
      </w:r>
    </w:p>
    <w:p w:rsidR="00AF54F8" w:rsidP="00AF54F8">
      <w:pPr>
        <w:ind w:firstLine="720"/>
        <w:jc w:val="both"/>
        <w:rPr>
          <w:sz w:val="28"/>
          <w:szCs w:val="28"/>
        </w:rPr>
      </w:pPr>
      <w:r w:rsidRPr="00765AA2">
        <w:rPr>
          <w:sz w:val="28"/>
          <w:szCs w:val="28"/>
        </w:rPr>
        <w:t xml:space="preserve">рассмотрев дело </w:t>
      </w:r>
      <w:r>
        <w:rPr>
          <w:sz w:val="28"/>
          <w:szCs w:val="28"/>
        </w:rPr>
        <w:t xml:space="preserve">об административном правонарушении в отношении </w:t>
      </w:r>
      <w:r w:rsidR="001A0503">
        <w:rPr>
          <w:sz w:val="28"/>
          <w:szCs w:val="28"/>
        </w:rPr>
        <w:t>Новакова Александра Александровича</w:t>
      </w:r>
      <w:r w:rsidR="008E43FC">
        <w:rPr>
          <w:sz w:val="28"/>
          <w:szCs w:val="28"/>
        </w:rPr>
        <w:t xml:space="preserve">, </w:t>
      </w:r>
      <w:r w:rsidR="002F1368">
        <w:rPr>
          <w:sz w:val="28"/>
          <w:szCs w:val="28"/>
        </w:rPr>
        <w:t>*</w:t>
      </w:r>
      <w:r>
        <w:rPr>
          <w:sz w:val="28"/>
          <w:szCs w:val="28"/>
        </w:rPr>
        <w:t xml:space="preserve"> года рождения, уроженца </w:t>
      </w:r>
      <w:r w:rsidR="002F1368">
        <w:rPr>
          <w:sz w:val="28"/>
          <w:szCs w:val="28"/>
        </w:rPr>
        <w:t>*</w:t>
      </w:r>
      <w:r w:rsidR="00991935">
        <w:rPr>
          <w:sz w:val="28"/>
          <w:szCs w:val="28"/>
        </w:rPr>
        <w:t xml:space="preserve">, </w:t>
      </w:r>
      <w:r w:rsidRPr="00997E3B">
        <w:rPr>
          <w:sz w:val="28"/>
          <w:szCs w:val="28"/>
        </w:rPr>
        <w:t xml:space="preserve">гражданина Российской Федерации, </w:t>
      </w:r>
      <w:r w:rsidR="002F1368">
        <w:rPr>
          <w:sz w:val="28"/>
          <w:szCs w:val="28"/>
        </w:rPr>
        <w:t>*</w:t>
      </w:r>
      <w:r w:rsidR="00991935">
        <w:rPr>
          <w:sz w:val="28"/>
          <w:szCs w:val="28"/>
        </w:rPr>
        <w:t>,</w:t>
      </w:r>
      <w:r w:rsidR="00F04BA2">
        <w:rPr>
          <w:sz w:val="28"/>
          <w:szCs w:val="28"/>
        </w:rPr>
        <w:t xml:space="preserve"> </w:t>
      </w:r>
      <w:r>
        <w:rPr>
          <w:sz w:val="28"/>
          <w:szCs w:val="28"/>
        </w:rPr>
        <w:t>зарегистрированного</w:t>
      </w:r>
      <w:r w:rsidR="00B27629">
        <w:rPr>
          <w:sz w:val="28"/>
          <w:szCs w:val="28"/>
        </w:rPr>
        <w:t xml:space="preserve"> </w:t>
      </w:r>
      <w:r w:rsidR="004579AA">
        <w:rPr>
          <w:sz w:val="28"/>
          <w:szCs w:val="28"/>
        </w:rPr>
        <w:t xml:space="preserve">и </w:t>
      </w:r>
      <w:r w:rsidR="00504543">
        <w:rPr>
          <w:sz w:val="28"/>
          <w:szCs w:val="28"/>
        </w:rPr>
        <w:t xml:space="preserve">проживающего </w:t>
      </w:r>
      <w:r w:rsidR="00B27629">
        <w:rPr>
          <w:sz w:val="28"/>
          <w:szCs w:val="28"/>
        </w:rPr>
        <w:t>по адресу:</w:t>
      </w:r>
      <w:r w:rsidR="00504543">
        <w:rPr>
          <w:sz w:val="28"/>
          <w:szCs w:val="28"/>
        </w:rPr>
        <w:t xml:space="preserve"> ХМАО-Югра, </w:t>
      </w:r>
      <w:r w:rsidR="002F1368">
        <w:rPr>
          <w:sz w:val="28"/>
          <w:szCs w:val="28"/>
        </w:rPr>
        <w:t>*</w:t>
      </w:r>
      <w:r w:rsidR="00CB3A06">
        <w:rPr>
          <w:sz w:val="28"/>
          <w:szCs w:val="28"/>
        </w:rPr>
        <w:t>,</w:t>
      </w:r>
    </w:p>
    <w:p w:rsidR="008D1FD1">
      <w:pPr>
        <w:ind w:firstLine="720"/>
        <w:jc w:val="both"/>
        <w:rPr>
          <w:sz w:val="28"/>
        </w:rPr>
      </w:pPr>
      <w:r>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101"/>
            <w:color w:val="000000"/>
            <w:sz w:val="28"/>
            <w:u w:val="none"/>
          </w:rPr>
          <w:t>уголовно наказуемого</w:t>
        </w:r>
      </w:hyperlink>
      <w:r>
        <w:rPr>
          <w:sz w:val="28"/>
        </w:rPr>
        <w:t xml:space="preserve"> деяния,</w:t>
      </w:r>
    </w:p>
    <w:p w:rsidR="008D1FD1">
      <w:pPr>
        <w:ind w:firstLine="720"/>
        <w:jc w:val="both"/>
        <w:rPr>
          <w:sz w:val="28"/>
        </w:rPr>
      </w:pPr>
    </w:p>
    <w:p w:rsidR="008D1FD1">
      <w:pPr>
        <w:pStyle w:val="BodyTextIndent"/>
        <w:ind w:left="0"/>
        <w:jc w:val="center"/>
        <w:rPr>
          <w:sz w:val="28"/>
        </w:rPr>
      </w:pPr>
      <w:r>
        <w:rPr>
          <w:sz w:val="28"/>
        </w:rPr>
        <w:t>УСТАНОВИЛ:</w:t>
      </w:r>
    </w:p>
    <w:p w:rsidR="001E4281">
      <w:pPr>
        <w:pStyle w:val="BodyTextIndent"/>
        <w:ind w:left="0"/>
        <w:jc w:val="center"/>
        <w:rPr>
          <w:sz w:val="28"/>
        </w:rPr>
      </w:pPr>
    </w:p>
    <w:p w:rsidR="008D1FD1">
      <w:pPr>
        <w:ind w:firstLine="720"/>
        <w:jc w:val="both"/>
        <w:rPr>
          <w:sz w:val="28"/>
        </w:rPr>
      </w:pPr>
      <w:r>
        <w:rPr>
          <w:sz w:val="28"/>
        </w:rPr>
        <w:t>3</w:t>
      </w:r>
      <w:r w:rsidR="00FC08CE">
        <w:rPr>
          <w:sz w:val="28"/>
        </w:rPr>
        <w:t>0</w:t>
      </w:r>
      <w:r w:rsidR="008E43FC">
        <w:rPr>
          <w:sz w:val="28"/>
        </w:rPr>
        <w:t>.01.2025</w:t>
      </w:r>
      <w:r w:rsidR="003B029A">
        <w:rPr>
          <w:sz w:val="28"/>
        </w:rPr>
        <w:t xml:space="preserve"> в </w:t>
      </w:r>
      <w:r>
        <w:rPr>
          <w:sz w:val="28"/>
        </w:rPr>
        <w:t>12</w:t>
      </w:r>
      <w:r w:rsidR="005078EB">
        <w:rPr>
          <w:sz w:val="28"/>
        </w:rPr>
        <w:t xml:space="preserve"> час</w:t>
      </w:r>
      <w:r w:rsidR="001E4281">
        <w:rPr>
          <w:sz w:val="28"/>
        </w:rPr>
        <w:t xml:space="preserve">. </w:t>
      </w:r>
      <w:r>
        <w:rPr>
          <w:sz w:val="28"/>
        </w:rPr>
        <w:t>04</w:t>
      </w:r>
      <w:r w:rsidR="00F47CFE">
        <w:rPr>
          <w:sz w:val="28"/>
        </w:rPr>
        <w:t xml:space="preserve"> мин</w:t>
      </w:r>
      <w:r w:rsidR="001E4281">
        <w:rPr>
          <w:sz w:val="28"/>
        </w:rPr>
        <w:t>.</w:t>
      </w:r>
      <w:r w:rsidR="00F47CFE">
        <w:rPr>
          <w:sz w:val="28"/>
        </w:rPr>
        <w:t xml:space="preserve"> </w:t>
      </w:r>
      <w:r w:rsidR="008E43FC">
        <w:rPr>
          <w:sz w:val="28"/>
        </w:rPr>
        <w:t>у дома №</w:t>
      </w:r>
      <w:r w:rsidR="002F1368">
        <w:rPr>
          <w:sz w:val="28"/>
        </w:rPr>
        <w:t>*</w:t>
      </w:r>
      <w:r w:rsidR="00504543">
        <w:rPr>
          <w:sz w:val="28"/>
        </w:rPr>
        <w:t xml:space="preserve"> по</w:t>
      </w:r>
      <w:r w:rsidR="004579AA">
        <w:rPr>
          <w:sz w:val="28"/>
        </w:rPr>
        <w:t xml:space="preserve"> </w:t>
      </w:r>
      <w:r w:rsidR="002F1368">
        <w:rPr>
          <w:sz w:val="28"/>
        </w:rPr>
        <w:t>*</w:t>
      </w:r>
      <w:r w:rsidR="00F47CFE">
        <w:rPr>
          <w:sz w:val="28"/>
        </w:rPr>
        <w:t xml:space="preserve"> ХМАО-Югры </w:t>
      </w:r>
      <w:r>
        <w:rPr>
          <w:sz w:val="28"/>
          <w:szCs w:val="28"/>
        </w:rPr>
        <w:t>Новаков А.А</w:t>
      </w:r>
      <w:r w:rsidR="00F47CFE">
        <w:rPr>
          <w:sz w:val="28"/>
        </w:rPr>
        <w:t>., управляя транспортным средством</w:t>
      </w:r>
      <w:r w:rsidR="004579AA">
        <w:rPr>
          <w:sz w:val="28"/>
        </w:rPr>
        <w:t xml:space="preserve"> </w:t>
      </w:r>
      <w:r w:rsidR="002F1368">
        <w:rPr>
          <w:sz w:val="28"/>
        </w:rPr>
        <w:t>*</w:t>
      </w:r>
      <w:r w:rsidR="00F47CFE">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его действия не содержат </w:t>
      </w:r>
      <w:hyperlink r:id="rId4" w:anchor="/document/10108000/entry/2641" w:history="1">
        <w:r w:rsidR="00F47CFE">
          <w:rPr>
            <w:rStyle w:val="101"/>
            <w:color w:val="000000"/>
            <w:sz w:val="28"/>
            <w:u w:val="none"/>
          </w:rPr>
          <w:t>уголовно наказуемого</w:t>
        </w:r>
      </w:hyperlink>
      <w:r w:rsidR="00F47CFE">
        <w:rPr>
          <w:sz w:val="28"/>
        </w:rPr>
        <w:t xml:space="preserve"> деяния.</w:t>
      </w:r>
    </w:p>
    <w:p w:rsidR="004F18B6" w:rsidP="00AF54F8">
      <w:pPr>
        <w:pStyle w:val="BodyTextIndent"/>
        <w:ind w:left="0" w:firstLine="708"/>
        <w:rPr>
          <w:color w:val="auto"/>
          <w:sz w:val="28"/>
        </w:rPr>
      </w:pPr>
      <w:r>
        <w:rPr>
          <w:sz w:val="28"/>
          <w:szCs w:val="28"/>
        </w:rPr>
        <w:t>Новаков А.А</w:t>
      </w:r>
      <w:r w:rsidRPr="00202783" w:rsidR="00B253CB">
        <w:rPr>
          <w:color w:val="auto"/>
          <w:sz w:val="28"/>
        </w:rPr>
        <w:t xml:space="preserve">. </w:t>
      </w:r>
      <w:r w:rsidR="00991935">
        <w:rPr>
          <w:color w:val="auto"/>
          <w:sz w:val="28"/>
        </w:rPr>
        <w:t>в судебном заседании</w:t>
      </w:r>
      <w:r w:rsidR="006C759C">
        <w:rPr>
          <w:color w:val="auto"/>
          <w:sz w:val="28"/>
        </w:rPr>
        <w:t xml:space="preserve"> с протоколом согласился, вину признал, пояснил, что отказался от прохождения освидетельствования на состояние опьянения, поскольку спешил по делам.</w:t>
      </w:r>
    </w:p>
    <w:p w:rsidR="008D1FD1">
      <w:pPr>
        <w:ind w:firstLine="720"/>
        <w:jc w:val="both"/>
        <w:rPr>
          <w:sz w:val="28"/>
        </w:rPr>
      </w:pPr>
      <w:r>
        <w:rPr>
          <w:color w:val="auto"/>
          <w:sz w:val="28"/>
        </w:rPr>
        <w:t>Выслушав Новакова А.А., и</w:t>
      </w:r>
      <w:r w:rsidRPr="00202783" w:rsidR="00032632">
        <w:rPr>
          <w:color w:val="auto"/>
          <w:sz w:val="28"/>
        </w:rPr>
        <w:t xml:space="preserve">сследовав материалы дела, мировой судья находит вину </w:t>
      </w:r>
      <w:r w:rsidR="001A0503">
        <w:rPr>
          <w:sz w:val="28"/>
          <w:szCs w:val="28"/>
        </w:rPr>
        <w:t>Новакова А.А</w:t>
      </w:r>
      <w:r w:rsidRPr="00202783" w:rsidR="004F18B6">
        <w:rPr>
          <w:color w:val="auto"/>
          <w:sz w:val="28"/>
        </w:rPr>
        <w:t xml:space="preserve">. </w:t>
      </w:r>
      <w:r w:rsidRPr="00202783" w:rsidR="00032632">
        <w:rPr>
          <w:color w:val="auto"/>
          <w:sz w:val="28"/>
        </w:rPr>
        <w:t xml:space="preserve">в совершении административного правонарушения, предусмотренного </w:t>
      </w:r>
      <w:r w:rsidR="00032632">
        <w:rPr>
          <w:sz w:val="28"/>
        </w:rPr>
        <w:t>частью 1 статьи 12.26 Кодекса Российской Федерации об административных правонарушениях, установленной по следующим основаниям.</w:t>
      </w:r>
    </w:p>
    <w:p w:rsidR="008D1FD1">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w:t>
      </w:r>
      <w:r>
        <w:rPr>
          <w:sz w:val="28"/>
        </w:rPr>
        <w:t xml:space="preserve">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8D1FD1">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8D1FD1">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8D1FD1">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8D1FD1">
      <w:pPr>
        <w:ind w:firstLine="720"/>
        <w:jc w:val="both"/>
        <w:rPr>
          <w:sz w:val="28"/>
        </w:rPr>
      </w:pPr>
      <w:r>
        <w:rPr>
          <w:sz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 июня 2019 года).</w:t>
      </w:r>
    </w:p>
    <w:p w:rsidR="008D1FD1">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1A0503">
        <w:rPr>
          <w:sz w:val="28"/>
          <w:szCs w:val="28"/>
        </w:rPr>
        <w:t>Новакова А.А</w:t>
      </w:r>
      <w:r>
        <w:rPr>
          <w:sz w:val="28"/>
        </w:rPr>
        <w:t xml:space="preserve">., управлявшего транспортным средством, на медицинское освидетельствование на состояние опьянения являлось: </w:t>
      </w:r>
      <w:r w:rsidR="00AF54F8">
        <w:rPr>
          <w:sz w:val="28"/>
        </w:rPr>
        <w:t>наличие достаточных 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p>
    <w:p w:rsidR="008D1FD1">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8D1FD1">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8D1FD1">
      <w:pPr>
        <w:pStyle w:val="BodyTextIndent"/>
        <w:ind w:left="0" w:firstLine="708"/>
        <w:rPr>
          <w:sz w:val="28"/>
        </w:rPr>
      </w:pPr>
      <w:r>
        <w:rPr>
          <w:sz w:val="28"/>
        </w:rPr>
        <w:t xml:space="preserve">Вина </w:t>
      </w:r>
      <w:r w:rsidR="001A0503">
        <w:rPr>
          <w:sz w:val="28"/>
          <w:szCs w:val="28"/>
        </w:rPr>
        <w:t>Новакова А.А</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8D1FD1">
      <w:pPr>
        <w:ind w:firstLine="720"/>
        <w:jc w:val="both"/>
        <w:rPr>
          <w:spacing w:val="-1"/>
          <w:sz w:val="28"/>
        </w:rPr>
      </w:pPr>
      <w:r>
        <w:rPr>
          <w:sz w:val="28"/>
        </w:rPr>
        <w:t xml:space="preserve">- протоколом </w:t>
      </w:r>
      <w:r w:rsidR="002F1368">
        <w:rPr>
          <w:sz w:val="28"/>
        </w:rPr>
        <w:t>*</w:t>
      </w:r>
      <w:r w:rsidR="00504543">
        <w:rPr>
          <w:sz w:val="28"/>
        </w:rPr>
        <w:t xml:space="preserve"> о</w:t>
      </w:r>
      <w:r>
        <w:rPr>
          <w:sz w:val="28"/>
        </w:rPr>
        <w:t xml:space="preserve">б административном правонарушении от </w:t>
      </w:r>
      <w:r w:rsidR="001A0503">
        <w:rPr>
          <w:sz w:val="28"/>
        </w:rPr>
        <w:t>3</w:t>
      </w:r>
      <w:r w:rsidR="00D23EB4">
        <w:rPr>
          <w:sz w:val="28"/>
        </w:rPr>
        <w:t>0</w:t>
      </w:r>
      <w:r w:rsidR="008E43FC">
        <w:rPr>
          <w:sz w:val="28"/>
        </w:rPr>
        <w:t>.01.2025</w:t>
      </w:r>
      <w:r>
        <w:rPr>
          <w:sz w:val="28"/>
        </w:rPr>
        <w:t xml:space="preserve">, </w:t>
      </w:r>
      <w:r w:rsidR="00726C41">
        <w:rPr>
          <w:sz w:val="28"/>
        </w:rPr>
        <w:t xml:space="preserve">в котором указаны место, время и обстоятельства совершенного </w:t>
      </w:r>
      <w:r w:rsidR="001A0503">
        <w:rPr>
          <w:sz w:val="28"/>
          <w:szCs w:val="28"/>
        </w:rPr>
        <w:t>Новаковым А.А</w:t>
      </w:r>
      <w:r w:rsidR="00726C41">
        <w:rPr>
          <w:sz w:val="28"/>
          <w:szCs w:val="28"/>
        </w:rPr>
        <w:t>.</w:t>
      </w:r>
      <w:r w:rsidR="00726C41">
        <w:rPr>
          <w:sz w:val="28"/>
        </w:rPr>
        <w:t xml:space="preserve"> 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sidR="00726C41">
        <w:rPr>
          <w:spacing w:val="-1"/>
          <w:sz w:val="28"/>
        </w:rPr>
        <w:t xml:space="preserve">процессуальные права, предусмотренные статьей 25.1. </w:t>
      </w:r>
      <w:r w:rsidR="00726C41">
        <w:rPr>
          <w:sz w:val="28"/>
        </w:rPr>
        <w:t>Кодекса Российской Федерации об административных правонарушениях</w:t>
      </w:r>
      <w:r w:rsidR="00726C41">
        <w:rPr>
          <w:spacing w:val="-1"/>
          <w:sz w:val="28"/>
        </w:rPr>
        <w:t xml:space="preserve"> и статьей 51 Конституции Российской Федерации </w:t>
      </w:r>
      <w:r w:rsidR="001A0503">
        <w:rPr>
          <w:sz w:val="28"/>
          <w:szCs w:val="28"/>
        </w:rPr>
        <w:t>Новакову А.А</w:t>
      </w:r>
      <w:r w:rsidR="00445065">
        <w:rPr>
          <w:sz w:val="28"/>
        </w:rPr>
        <w:t>.</w:t>
      </w:r>
      <w:r w:rsidRPr="00445065" w:rsidR="00445065">
        <w:rPr>
          <w:sz w:val="28"/>
        </w:rPr>
        <w:t xml:space="preserve"> </w:t>
      </w:r>
      <w:r w:rsidR="00726C41">
        <w:rPr>
          <w:spacing w:val="-1"/>
          <w:sz w:val="28"/>
        </w:rPr>
        <w:t xml:space="preserve">разъяснены, копия протокола </w:t>
      </w:r>
      <w:r w:rsidR="00726C41">
        <w:rPr>
          <w:sz w:val="28"/>
        </w:rPr>
        <w:t xml:space="preserve">вручена, </w:t>
      </w:r>
      <w:r w:rsidR="00726C41">
        <w:rPr>
          <w:spacing w:val="-1"/>
          <w:sz w:val="28"/>
        </w:rPr>
        <w:t>что подтверждается записями в соответствующих графах протокола</w:t>
      </w:r>
      <w:r>
        <w:rPr>
          <w:spacing w:val="-1"/>
          <w:sz w:val="28"/>
        </w:rPr>
        <w:t>;</w:t>
      </w:r>
    </w:p>
    <w:p w:rsidR="008D1FD1">
      <w:pPr>
        <w:ind w:firstLine="720"/>
        <w:jc w:val="both"/>
        <w:rPr>
          <w:sz w:val="28"/>
        </w:rPr>
      </w:pPr>
      <w:r>
        <w:rPr>
          <w:sz w:val="28"/>
        </w:rPr>
        <w:t xml:space="preserve">- протоколом </w:t>
      </w:r>
      <w:r w:rsidR="002F1368">
        <w:rPr>
          <w:sz w:val="28"/>
        </w:rPr>
        <w:t>*</w:t>
      </w:r>
      <w:r>
        <w:rPr>
          <w:sz w:val="28"/>
        </w:rPr>
        <w:t xml:space="preserve"> об отстранении от управления транспортным средством от </w:t>
      </w:r>
      <w:r w:rsidR="001A0503">
        <w:rPr>
          <w:sz w:val="28"/>
        </w:rPr>
        <w:t>3</w:t>
      </w:r>
      <w:r w:rsidR="00D23EB4">
        <w:rPr>
          <w:sz w:val="28"/>
        </w:rPr>
        <w:t>0</w:t>
      </w:r>
      <w:r w:rsidR="008E43FC">
        <w:rPr>
          <w:sz w:val="28"/>
        </w:rPr>
        <w:t>.01.2025</w:t>
      </w:r>
      <w:r>
        <w:rPr>
          <w:sz w:val="28"/>
        </w:rPr>
        <w:t xml:space="preserve">, </w:t>
      </w:r>
      <w:r w:rsidR="00B253CB">
        <w:rPr>
          <w:sz w:val="28"/>
        </w:rPr>
        <w:t xml:space="preserve">где установлены основания, послужившие для отстранения </w:t>
      </w:r>
      <w:r w:rsidR="001A0503">
        <w:rPr>
          <w:sz w:val="28"/>
          <w:szCs w:val="28"/>
        </w:rPr>
        <w:t>Новакова А.А</w:t>
      </w:r>
      <w:r w:rsidR="00B253CB">
        <w:rPr>
          <w:sz w:val="28"/>
        </w:rPr>
        <w:t xml:space="preserve">. от управления транспортным средством, </w:t>
      </w:r>
      <w:r w:rsidRPr="004579AA" w:rsidR="004579AA">
        <w:rPr>
          <w:sz w:val="28"/>
        </w:rPr>
        <w:t>а именно: наличие достаточных оснований полагать, что лицо, которое управляет транспортным средством, находится в состоянии опьянения (</w:t>
      </w:r>
      <w:r w:rsidR="00504543">
        <w:rPr>
          <w:sz w:val="28"/>
        </w:rPr>
        <w:t>поведение, не соответствующее обстановке</w:t>
      </w:r>
      <w:r w:rsidRPr="004579AA" w:rsidR="004579AA">
        <w:rPr>
          <w:sz w:val="28"/>
        </w:rPr>
        <w:t>)</w:t>
      </w:r>
      <w:r w:rsidR="00B253CB">
        <w:rPr>
          <w:sz w:val="28"/>
        </w:rPr>
        <w:t xml:space="preserve">. Отстранение от управления транспортным средством </w:t>
      </w:r>
      <w:r w:rsidR="002F1368">
        <w:rPr>
          <w:sz w:val="28"/>
        </w:rPr>
        <w:t>*</w:t>
      </w:r>
      <w:r w:rsidR="00EB6B1C">
        <w:rPr>
          <w:sz w:val="28"/>
        </w:rPr>
        <w:t>,</w:t>
      </w:r>
      <w:r w:rsidR="003B029A">
        <w:rPr>
          <w:sz w:val="28"/>
        </w:rPr>
        <w:t xml:space="preserve"> </w:t>
      </w:r>
      <w:r w:rsidR="00B253CB">
        <w:rPr>
          <w:sz w:val="28"/>
        </w:rPr>
        <w:t>было проведено с применением видеофиксации</w:t>
      </w:r>
      <w:r>
        <w:rPr>
          <w:sz w:val="28"/>
        </w:rPr>
        <w:t xml:space="preserve">; </w:t>
      </w:r>
    </w:p>
    <w:p w:rsidR="003F7E4A">
      <w:pPr>
        <w:ind w:firstLine="720"/>
        <w:jc w:val="both"/>
        <w:rPr>
          <w:sz w:val="28"/>
        </w:rPr>
      </w:pPr>
      <w:r>
        <w:rPr>
          <w:sz w:val="28"/>
        </w:rPr>
        <w:t xml:space="preserve"> </w:t>
      </w:r>
      <w:r w:rsidR="00504543">
        <w:rPr>
          <w:sz w:val="28"/>
        </w:rPr>
        <w:t>- прот</w:t>
      </w:r>
      <w:r w:rsidR="00D23EB4">
        <w:rPr>
          <w:sz w:val="28"/>
        </w:rPr>
        <w:t xml:space="preserve">околом </w:t>
      </w:r>
      <w:r w:rsidR="002F1368">
        <w:rPr>
          <w:sz w:val="28"/>
        </w:rPr>
        <w:t>*</w:t>
      </w:r>
      <w:r w:rsidRPr="003F7E4A">
        <w:rPr>
          <w:sz w:val="28"/>
        </w:rPr>
        <w:t xml:space="preserve"> о задержа</w:t>
      </w:r>
      <w:r w:rsidR="00D23EB4">
        <w:rPr>
          <w:sz w:val="28"/>
        </w:rPr>
        <w:t xml:space="preserve">нии транспортного средства от </w:t>
      </w:r>
      <w:r w:rsidR="001A0503">
        <w:rPr>
          <w:sz w:val="28"/>
        </w:rPr>
        <w:t>3</w:t>
      </w:r>
      <w:r w:rsidR="00D23EB4">
        <w:rPr>
          <w:sz w:val="28"/>
        </w:rPr>
        <w:t>0</w:t>
      </w:r>
      <w:r w:rsidR="008E43FC">
        <w:rPr>
          <w:sz w:val="28"/>
        </w:rPr>
        <w:t>.01.2025</w:t>
      </w:r>
      <w:r w:rsidRPr="003F7E4A">
        <w:rPr>
          <w:sz w:val="28"/>
        </w:rPr>
        <w:t xml:space="preserve">, согласно которому транспортное средство </w:t>
      </w:r>
      <w:r w:rsidR="002F1368">
        <w:rPr>
          <w:sz w:val="28"/>
        </w:rPr>
        <w:t>*</w:t>
      </w:r>
      <w:r w:rsidR="001A0503">
        <w:rPr>
          <w:sz w:val="28"/>
          <w:szCs w:val="28"/>
        </w:rPr>
        <w:t>,</w:t>
      </w:r>
      <w:r w:rsidR="008E43FC">
        <w:rPr>
          <w:sz w:val="28"/>
          <w:szCs w:val="28"/>
        </w:rPr>
        <w:t xml:space="preserve"> </w:t>
      </w:r>
      <w:r w:rsidRPr="003F7E4A">
        <w:rPr>
          <w:sz w:val="28"/>
        </w:rPr>
        <w:t xml:space="preserve">было </w:t>
      </w:r>
      <w:r w:rsidR="004579AA">
        <w:rPr>
          <w:sz w:val="28"/>
        </w:rPr>
        <w:t>оставлено по месту остановки</w:t>
      </w:r>
      <w:r w:rsidRPr="003F7E4A">
        <w:rPr>
          <w:sz w:val="28"/>
        </w:rPr>
        <w:t>;</w:t>
      </w:r>
    </w:p>
    <w:p w:rsidR="00991935" w:rsidP="00DC327D">
      <w:pPr>
        <w:pStyle w:val="23"/>
        <w:tabs>
          <w:tab w:val="left" w:pos="567"/>
        </w:tabs>
        <w:ind w:right="-2"/>
        <w:jc w:val="both"/>
      </w:pPr>
      <w:r>
        <w:rPr>
          <w:b/>
        </w:rPr>
        <w:tab/>
      </w:r>
      <w:r w:rsidRPr="00726C41" w:rsidR="00726C41">
        <w:rPr>
          <w:i/>
        </w:rPr>
        <w:t>-</w:t>
      </w:r>
      <w:r w:rsidRPr="00726C41" w:rsidR="00726C41">
        <w:rPr>
          <w:b/>
        </w:rPr>
        <w:t xml:space="preserve"> </w:t>
      </w:r>
      <w:r w:rsidRPr="00726C41" w:rsidR="00726C41">
        <w:t xml:space="preserve">видеозаписью, которой зафиксированы процессуальные действия </w:t>
      </w:r>
      <w:r w:rsidR="00CB3A06">
        <w:t>(</w:t>
      </w:r>
      <w:r w:rsidR="002F1368">
        <w:t>*</w:t>
      </w:r>
      <w:r>
        <w:t xml:space="preserve"> остановка транспортного средства под управлением привлекаемого лица, </w:t>
      </w:r>
      <w:r w:rsidR="002F1368">
        <w:t>*</w:t>
      </w:r>
      <w:r>
        <w:t xml:space="preserve"> разъяснение прав, отстранение от управления транспортным средством, </w:t>
      </w:r>
      <w:r w:rsidR="002F1368">
        <w:t>*</w:t>
      </w:r>
      <w:r>
        <w:t xml:space="preserve"> прохождение освидетельствования на состояние алкогольного опьянения, с результатами привлекаемое лицо согласно, </w:t>
      </w:r>
      <w:r w:rsidR="002F1368">
        <w:t>*</w:t>
      </w:r>
      <w:r>
        <w:t xml:space="preserve"> предложено пройти освидетельствование на состояние опьянения, от освидетельствования Новаков А.А. отказался);</w:t>
      </w:r>
    </w:p>
    <w:p w:rsidR="0003238B" w:rsidRPr="00165EBF" w:rsidP="00991935">
      <w:pPr>
        <w:pStyle w:val="23"/>
        <w:ind w:right="-2" w:firstLine="708"/>
        <w:jc w:val="both"/>
      </w:pPr>
      <w:r>
        <w:t xml:space="preserve">- актом </w:t>
      </w:r>
      <w:r w:rsidR="002F1368">
        <w:t>*</w:t>
      </w:r>
      <w:r w:rsidR="004579AA">
        <w:t xml:space="preserve"> </w:t>
      </w:r>
      <w:r w:rsidRPr="00165EBF" w:rsidR="00FC08CE">
        <w:t>освидетельствования на состоя</w:t>
      </w:r>
      <w:r>
        <w:t xml:space="preserve">ние алкогольного опьянения от </w:t>
      </w:r>
      <w:r w:rsidR="001A0503">
        <w:t>3</w:t>
      </w:r>
      <w:r w:rsidR="00D23EB4">
        <w:t>0</w:t>
      </w:r>
      <w:r w:rsidR="008E43FC">
        <w:t>.01.2025</w:t>
      </w:r>
      <w:r w:rsidRPr="00165EBF" w:rsidR="00FC08CE">
        <w:t xml:space="preserve">, согласно которому основанием полагать, что водитель </w:t>
      </w:r>
      <w:r w:rsidR="001A0503">
        <w:rPr>
          <w:szCs w:val="28"/>
        </w:rPr>
        <w:t>Новаков А.А</w:t>
      </w:r>
      <w:r w:rsidRPr="00165EBF" w:rsidR="00FC08CE">
        <w:t>. находится в состоянии опьянения, явилось:</w:t>
      </w:r>
      <w:r w:rsidR="001A0503">
        <w:t xml:space="preserve"> нарушение речи, резкое изменение окраски кожных покровов лица,</w:t>
      </w:r>
      <w:r w:rsidRPr="00165EBF" w:rsidR="00FC08CE">
        <w:t xml:space="preserve"> </w:t>
      </w:r>
      <w:r w:rsidR="00504543">
        <w:t>поведение, не соответствующее обстановке</w:t>
      </w:r>
      <w:r w:rsidRPr="00165EBF" w:rsidR="00FC08CE">
        <w:t>.</w:t>
      </w:r>
    </w:p>
    <w:p w:rsidR="0003238B" w:rsidRPr="00165EBF" w:rsidP="0003238B">
      <w:pPr>
        <w:pStyle w:val="23"/>
        <w:ind w:right="-2" w:firstLine="708"/>
        <w:jc w:val="both"/>
      </w:pPr>
      <w:r w:rsidRPr="00165EBF">
        <w:t xml:space="preserve">Освидетельствование </w:t>
      </w:r>
      <w:r w:rsidR="001A0503">
        <w:rPr>
          <w:szCs w:val="28"/>
        </w:rPr>
        <w:t>Новакова А.А</w:t>
      </w:r>
      <w:r w:rsidRPr="00165EBF">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2F1368">
        <w:rPr>
          <w:spacing w:val="-1"/>
        </w:rPr>
        <w:t>*</w:t>
      </w:r>
      <w:r w:rsidR="00504543">
        <w:rPr>
          <w:spacing w:val="-1"/>
        </w:rPr>
        <w:t xml:space="preserve">, номер прибора </w:t>
      </w:r>
      <w:r w:rsidR="002F1368">
        <w:rPr>
          <w:spacing w:val="-1"/>
        </w:rPr>
        <w:t>*</w:t>
      </w:r>
      <w:r w:rsidRPr="00165EBF">
        <w:t>.</w:t>
      </w:r>
    </w:p>
    <w:p w:rsidR="0003238B" w:rsidRPr="00165EBF" w:rsidP="0003238B">
      <w:pPr>
        <w:pStyle w:val="23"/>
        <w:ind w:right="-2" w:firstLine="708"/>
        <w:jc w:val="both"/>
      </w:pPr>
      <w:r w:rsidRPr="00165EBF">
        <w:t>В ходе осви</w:t>
      </w:r>
      <w:r w:rsidR="00D67403">
        <w:t xml:space="preserve">детельствования, проведенного </w:t>
      </w:r>
      <w:r>
        <w:t>3</w:t>
      </w:r>
      <w:r w:rsidR="00D23EB4">
        <w:t>0</w:t>
      </w:r>
      <w:r w:rsidR="008E43FC">
        <w:t>.01.2025</w:t>
      </w:r>
      <w:r w:rsidR="00D67403">
        <w:t xml:space="preserve"> в </w:t>
      </w:r>
      <w:r>
        <w:t>11</w:t>
      </w:r>
      <w:r w:rsidRPr="00165EBF">
        <w:t xml:space="preserve"> часов</w:t>
      </w:r>
      <w:r>
        <w:t xml:space="preserve"> 55</w:t>
      </w:r>
      <w:r w:rsidRPr="00165EBF">
        <w:t xml:space="preserve"> минут, содержание алкоголя в выдыхаемом </w:t>
      </w:r>
      <w:r w:rsidR="001A0503">
        <w:rPr>
          <w:szCs w:val="28"/>
        </w:rPr>
        <w:t>Новаковым А.А</w:t>
      </w:r>
      <w:r w:rsidRPr="00165EBF">
        <w:t xml:space="preserve">. воздухе не выявлено. Освидетельствование было проведено при фиксации процессуальных действий видеозаписью, у </w:t>
      </w:r>
      <w:r w:rsidR="001A0503">
        <w:rPr>
          <w:szCs w:val="28"/>
        </w:rPr>
        <w:t>Новакова А.А</w:t>
      </w:r>
      <w:r w:rsidRPr="00165EBF">
        <w:t>. состояние алкогольного опьянения не установлено</w:t>
      </w:r>
      <w:r>
        <w:t xml:space="preserve">. </w:t>
      </w:r>
      <w:r w:rsidRPr="00165EBF">
        <w:t xml:space="preserve">С результатами освидетельствования на состояние алкогольного опьянения </w:t>
      </w:r>
      <w:r w:rsidR="001A0503">
        <w:rPr>
          <w:szCs w:val="28"/>
        </w:rPr>
        <w:t>Новаков А.А</w:t>
      </w:r>
      <w:r w:rsidR="00AF54F8">
        <w:t>. был</w:t>
      </w:r>
      <w:r w:rsidR="00D67403">
        <w:t xml:space="preserve"> согласен</w:t>
      </w:r>
      <w:r w:rsidRPr="00165EBF">
        <w:t xml:space="preserve">, что подтверждается видеофиксацией. Заводской номер прибора, указанный в акте освидетельствования на состояние алкогольного опьянения и в бумажном носителе идентичный </w:t>
      </w:r>
      <w:r w:rsidR="002F1368">
        <w:rPr>
          <w:spacing w:val="-1"/>
        </w:rPr>
        <w:t>*</w:t>
      </w:r>
      <w:r w:rsidR="006879E6">
        <w:t>.</w:t>
      </w:r>
      <w:r w:rsidR="00445065">
        <w:t xml:space="preserve"> </w:t>
      </w:r>
    </w:p>
    <w:p w:rsidR="0003238B" w:rsidRPr="00165EBF" w:rsidP="0003238B">
      <w:pPr>
        <w:pStyle w:val="23"/>
        <w:ind w:right="-2" w:firstLine="708"/>
        <w:jc w:val="both"/>
      </w:pPr>
      <w:r w:rsidRPr="00165EBF">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8D1FD1" w:rsidP="0003238B">
      <w:pPr>
        <w:pStyle w:val="23"/>
        <w:ind w:right="-2"/>
        <w:jc w:val="both"/>
      </w:pPr>
      <w:r w:rsidRPr="00165EBF">
        <w:rPr>
          <w:szCs w:val="28"/>
        </w:rPr>
        <w:tab/>
        <w:t xml:space="preserve">Поскольку у </w:t>
      </w:r>
      <w:r w:rsidR="001A0503">
        <w:rPr>
          <w:szCs w:val="28"/>
        </w:rPr>
        <w:t>Новакова А.А</w:t>
      </w:r>
      <w:r w:rsidRPr="00165EBF">
        <w:rPr>
          <w:szCs w:val="28"/>
        </w:rPr>
        <w:t>. не установлено состояние алкогольного опьянения, при этом</w:t>
      </w:r>
      <w:r w:rsidR="00D67403">
        <w:rPr>
          <w:szCs w:val="28"/>
        </w:rPr>
        <w:t xml:space="preserve"> имелись признаки опьянения, он</w:t>
      </w:r>
      <w:r w:rsidRPr="00165EBF">
        <w:rPr>
          <w:szCs w:val="28"/>
        </w:rPr>
        <w:t xml:space="preserve"> был направлен на медицинское освидетельствование на состояние опьянения, что подтверж</w:t>
      </w:r>
      <w:r w:rsidR="00D67403">
        <w:rPr>
          <w:szCs w:val="28"/>
        </w:rPr>
        <w:t xml:space="preserve">дается протоколом </w:t>
      </w:r>
      <w:r w:rsidR="002F1368">
        <w:rPr>
          <w:szCs w:val="28"/>
        </w:rPr>
        <w:t>*</w:t>
      </w:r>
      <w:r w:rsidRPr="00165EBF">
        <w:rPr>
          <w:szCs w:val="28"/>
        </w:rPr>
        <w:t xml:space="preserve"> о направлении на медицинское освидетельствование на состоя</w:t>
      </w:r>
      <w:r w:rsidR="00D67403">
        <w:rPr>
          <w:szCs w:val="28"/>
        </w:rPr>
        <w:t xml:space="preserve">ние алкогольного опьянения от </w:t>
      </w:r>
      <w:r>
        <w:rPr>
          <w:szCs w:val="28"/>
        </w:rPr>
        <w:t>3</w:t>
      </w:r>
      <w:r w:rsidR="00D23EB4">
        <w:rPr>
          <w:szCs w:val="28"/>
        </w:rPr>
        <w:t>0</w:t>
      </w:r>
      <w:r w:rsidR="008E43FC">
        <w:rPr>
          <w:szCs w:val="28"/>
        </w:rPr>
        <w:t>.01.2025</w:t>
      </w:r>
      <w:r w:rsidRPr="00165EBF">
        <w:rPr>
          <w:szCs w:val="28"/>
        </w:rPr>
        <w:t xml:space="preserve">. От прохождения медицинского освидетельствования на состояние опьянения </w:t>
      </w:r>
      <w:r w:rsidR="001A0503">
        <w:rPr>
          <w:szCs w:val="28"/>
        </w:rPr>
        <w:t>Новаков А.А</w:t>
      </w:r>
      <w:r w:rsidRPr="00165EBF">
        <w:rPr>
          <w:szCs w:val="28"/>
        </w:rPr>
        <w:t xml:space="preserve">. отказался, что зафиксировано на видеозаписи и соответствующей записью в вышеуказанном протоколе, сделанной </w:t>
      </w:r>
      <w:r w:rsidR="001A0503">
        <w:rPr>
          <w:szCs w:val="28"/>
        </w:rPr>
        <w:t>Новаковым А.А</w:t>
      </w:r>
      <w:r w:rsidRPr="00165EBF">
        <w:rPr>
          <w:szCs w:val="28"/>
        </w:rPr>
        <w:t>. собственноручно</w:t>
      </w:r>
      <w:r w:rsidR="00032632">
        <w:t xml:space="preserve">. </w:t>
      </w:r>
    </w:p>
    <w:p w:rsidR="008D1FD1">
      <w:pPr>
        <w:pStyle w:val="BodyText"/>
        <w:tabs>
          <w:tab w:val="left" w:pos="0"/>
        </w:tabs>
        <w:spacing w:after="0"/>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1A0503">
        <w:rPr>
          <w:sz w:val="28"/>
          <w:szCs w:val="28"/>
        </w:rPr>
        <w:t>Новакова А.А</w:t>
      </w:r>
      <w:r>
        <w:rPr>
          <w:color w:val="FF0000"/>
          <w:sz w:val="28"/>
        </w:rPr>
        <w:t>.</w:t>
      </w:r>
      <w:r>
        <w:rPr>
          <w:sz w:val="28"/>
        </w:rPr>
        <w:t xml:space="preserve"> в совершении правонарушения, установленного мировым судьей, полностью доказана.</w:t>
      </w:r>
    </w:p>
    <w:p w:rsidR="00C203F1" w:rsidP="00C203F1">
      <w:pPr>
        <w:ind w:firstLine="708"/>
        <w:jc w:val="both"/>
        <w:rPr>
          <w:sz w:val="28"/>
        </w:rPr>
      </w:pPr>
      <w:r>
        <w:rPr>
          <w:sz w:val="28"/>
        </w:rPr>
        <w:t xml:space="preserve">Как следует из материалов дела, </w:t>
      </w:r>
      <w:r w:rsidR="001A0503">
        <w:rPr>
          <w:sz w:val="28"/>
          <w:szCs w:val="28"/>
        </w:rPr>
        <w:t>Новаков А.А</w:t>
      </w:r>
      <w:r>
        <w:rPr>
          <w:color w:val="FF0000"/>
          <w:sz w:val="28"/>
        </w:rPr>
        <w:t xml:space="preserve">. </w:t>
      </w:r>
      <w:r>
        <w:rPr>
          <w:sz w:val="28"/>
        </w:rPr>
        <w:t>имеет водител</w:t>
      </w:r>
      <w:r w:rsidR="00DC327D">
        <w:rPr>
          <w:sz w:val="28"/>
        </w:rPr>
        <w:t>ьское удостоверение категории</w:t>
      </w:r>
      <w:r>
        <w:rPr>
          <w:sz w:val="28"/>
        </w:rPr>
        <w:t xml:space="preserve"> </w:t>
      </w:r>
      <w:r w:rsidR="002F1368">
        <w:rPr>
          <w:sz w:val="28"/>
        </w:rPr>
        <w:t>*</w:t>
      </w:r>
      <w:r>
        <w:rPr>
          <w:sz w:val="28"/>
        </w:rPr>
        <w:t xml:space="preserve">действительно до </w:t>
      </w:r>
      <w:r w:rsidR="002F1368">
        <w:rPr>
          <w:sz w:val="28"/>
        </w:rPr>
        <w:t>*</w:t>
      </w:r>
      <w:r>
        <w:rPr>
          <w:sz w:val="28"/>
        </w:rPr>
        <w:t>.</w:t>
      </w:r>
      <w:r w:rsidR="00445065">
        <w:rPr>
          <w:sz w:val="28"/>
        </w:rPr>
        <w:t xml:space="preserve"> </w:t>
      </w:r>
    </w:p>
    <w:p w:rsidR="008D1FD1">
      <w:pPr>
        <w:ind w:firstLine="708"/>
        <w:jc w:val="both"/>
        <w:rPr>
          <w:sz w:val="28"/>
        </w:rPr>
      </w:pPr>
      <w:r>
        <w:rPr>
          <w:sz w:val="28"/>
        </w:rPr>
        <w:t xml:space="preserve">В соответствии со справкой </w:t>
      </w:r>
      <w:r w:rsidR="00C203F1">
        <w:rPr>
          <w:sz w:val="28"/>
        </w:rPr>
        <w:t>начальника О</w:t>
      </w:r>
      <w:r w:rsidR="0092275B">
        <w:rPr>
          <w:sz w:val="28"/>
        </w:rPr>
        <w:t>И</w:t>
      </w:r>
      <w:r>
        <w:rPr>
          <w:sz w:val="28"/>
        </w:rPr>
        <w:t>АЗ ГИБДД ОМВД России по г. Няган</w:t>
      </w:r>
      <w:r w:rsidR="00797902">
        <w:rPr>
          <w:sz w:val="28"/>
        </w:rPr>
        <w:t>и</w:t>
      </w:r>
      <w:r>
        <w:rPr>
          <w:sz w:val="28"/>
        </w:rPr>
        <w:t xml:space="preserve">, </w:t>
      </w:r>
      <w:r w:rsidR="001A0503">
        <w:rPr>
          <w:sz w:val="28"/>
          <w:szCs w:val="28"/>
        </w:rPr>
        <w:t>Новаков А.А</w:t>
      </w:r>
      <w:r>
        <w:rPr>
          <w:color w:val="FF0000"/>
          <w:sz w:val="28"/>
        </w:rPr>
        <w:t xml:space="preserve">. </w:t>
      </w:r>
      <w:r>
        <w:rPr>
          <w:sz w:val="28"/>
        </w:rPr>
        <w:t>по состоянию на 30</w:t>
      </w:r>
      <w:r w:rsidR="00D60533">
        <w:rPr>
          <w:sz w:val="28"/>
        </w:rPr>
        <w:t>.01.2025</w:t>
      </w:r>
      <w:r>
        <w:rPr>
          <w:sz w:val="28"/>
        </w:rPr>
        <w:t xml:space="preserve">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1,2 статьи 264.1 Уголовного кодекса Российской Федерации, а также отсутствуют сведения об отказе в возбуждении соответствующего уголовного дела.</w:t>
      </w:r>
    </w:p>
    <w:p w:rsidR="008D1FD1">
      <w:pPr>
        <w:ind w:firstLine="709"/>
        <w:jc w:val="both"/>
        <w:rPr>
          <w:sz w:val="28"/>
        </w:rPr>
      </w:pPr>
      <w:r>
        <w:rPr>
          <w:sz w:val="28"/>
        </w:rPr>
        <w:t xml:space="preserve">Действия </w:t>
      </w:r>
      <w:r w:rsidR="001A0503">
        <w:rPr>
          <w:sz w:val="28"/>
          <w:szCs w:val="28"/>
        </w:rPr>
        <w:t>Новакова А.А</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D1FD1">
      <w:pPr>
        <w:ind w:firstLine="720"/>
        <w:jc w:val="both"/>
        <w:rPr>
          <w:sz w:val="28"/>
        </w:rPr>
      </w:pPr>
      <w:r>
        <w:rPr>
          <w:sz w:val="28"/>
        </w:rPr>
        <w:t xml:space="preserve">При назначении наказания судья учитывает характер и степень общественной опасности совершенного правонарушения, связанного с </w:t>
      </w:r>
      <w:r w:rsidR="008566C3">
        <w:rPr>
          <w:sz w:val="28"/>
        </w:rPr>
        <w:t>источником повышенной опасности, обстоятельства, смягчающие и отягчающие от</w:t>
      </w:r>
      <w:r w:rsidR="00CB3A06">
        <w:rPr>
          <w:sz w:val="28"/>
        </w:rPr>
        <w:t>в</w:t>
      </w:r>
      <w:r w:rsidR="008566C3">
        <w:rPr>
          <w:sz w:val="28"/>
        </w:rPr>
        <w:t>етственность.</w:t>
      </w:r>
    </w:p>
    <w:p w:rsidR="008D1FD1" w:rsidP="006879E6">
      <w:pPr>
        <w:ind w:firstLine="720"/>
        <w:jc w:val="both"/>
        <w:rPr>
          <w:sz w:val="28"/>
        </w:rPr>
      </w:pPr>
      <w:r>
        <w:rPr>
          <w:sz w:val="28"/>
        </w:rPr>
        <w:t>К о</w:t>
      </w:r>
      <w:r w:rsidR="00FC08CE">
        <w:rPr>
          <w:sz w:val="28"/>
        </w:rPr>
        <w:t>бстоятельств</w:t>
      </w:r>
      <w:r>
        <w:rPr>
          <w:sz w:val="28"/>
        </w:rPr>
        <w:t>ам</w:t>
      </w:r>
      <w:r w:rsidR="00FC08CE">
        <w:rPr>
          <w:sz w:val="28"/>
        </w:rPr>
        <w:t xml:space="preserve">, </w:t>
      </w:r>
      <w:r w:rsidR="00CB3A06">
        <w:rPr>
          <w:sz w:val="28"/>
        </w:rPr>
        <w:t>смягчающи</w:t>
      </w:r>
      <w:r>
        <w:rPr>
          <w:sz w:val="28"/>
        </w:rPr>
        <w:t>м</w:t>
      </w:r>
      <w:r w:rsidR="00CB3A06">
        <w:rPr>
          <w:sz w:val="28"/>
        </w:rPr>
        <w:t xml:space="preserve">, </w:t>
      </w:r>
      <w:r w:rsidR="00FC08CE">
        <w:rPr>
          <w:sz w:val="28"/>
        </w:rPr>
        <w:t xml:space="preserve">административную ответственность, </w:t>
      </w:r>
      <w:r>
        <w:rPr>
          <w:sz w:val="28"/>
        </w:rPr>
        <w:t>мировой судья относит признание Новаковым А.А. своей вины, занятость (самозанятый).</w:t>
      </w:r>
    </w:p>
    <w:p w:rsidR="00655074" w:rsidP="006879E6">
      <w:pPr>
        <w:ind w:firstLine="720"/>
        <w:jc w:val="both"/>
        <w:rPr>
          <w:sz w:val="28"/>
        </w:rPr>
      </w:pPr>
      <w:r>
        <w:rPr>
          <w:sz w:val="28"/>
        </w:rPr>
        <w:t>Обстоятельств, отягчающих административную ответственность, мировым судьей не установлено.</w:t>
      </w:r>
    </w:p>
    <w:p w:rsidR="008D1FD1">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w:t>
      </w:r>
      <w:r w:rsidRPr="00D60533" w:rsidR="00D60533">
        <w:rPr>
          <w:sz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sz w:val="28"/>
        </w:rPr>
        <w:t xml:space="preserve">, </w:t>
      </w:r>
      <w:r w:rsidRPr="00D60533" w:rsidR="00D60533">
        <w:rPr>
          <w:sz w:val="28"/>
        </w:rP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Pr>
          <w:sz w:val="28"/>
        </w:rPr>
        <w:t>.</w:t>
      </w:r>
    </w:p>
    <w:p w:rsidR="008D1FD1">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8D1FD1">
      <w:pPr>
        <w:ind w:firstLine="720"/>
        <w:jc w:val="both"/>
        <w:rPr>
          <w:sz w:val="28"/>
        </w:rPr>
      </w:pPr>
    </w:p>
    <w:p w:rsidR="008D1FD1">
      <w:pPr>
        <w:jc w:val="center"/>
        <w:rPr>
          <w:sz w:val="28"/>
        </w:rPr>
      </w:pPr>
      <w:r>
        <w:rPr>
          <w:sz w:val="28"/>
        </w:rPr>
        <w:t>ПОСТАНОВИЛ:</w:t>
      </w:r>
    </w:p>
    <w:p w:rsidR="00797902">
      <w:pPr>
        <w:jc w:val="center"/>
        <w:rPr>
          <w:sz w:val="28"/>
        </w:rPr>
      </w:pPr>
    </w:p>
    <w:p w:rsidR="008D1FD1">
      <w:pPr>
        <w:ind w:firstLine="708"/>
        <w:jc w:val="both"/>
        <w:rPr>
          <w:sz w:val="28"/>
        </w:rPr>
      </w:pPr>
      <w:r>
        <w:rPr>
          <w:sz w:val="28"/>
          <w:szCs w:val="28"/>
        </w:rPr>
        <w:t>Новакова Александра Александровича</w:t>
      </w:r>
      <w:r w:rsidRPr="00D60533" w:rsidR="00FC08CE">
        <w:rPr>
          <w:sz w:val="28"/>
          <w:szCs w:val="28"/>
        </w:rPr>
        <w:t xml:space="preserve"> </w:t>
      </w:r>
      <w:r w:rsidR="00F47CFE">
        <w:rPr>
          <w:sz w:val="28"/>
        </w:rPr>
        <w:t xml:space="preserve">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w:t>
      </w:r>
      <w:r w:rsidR="00FC08CE">
        <w:rPr>
          <w:sz w:val="28"/>
        </w:rPr>
        <w:t>45</w:t>
      </w:r>
      <w:r w:rsidR="00F47CFE">
        <w:rPr>
          <w:sz w:val="28"/>
        </w:rPr>
        <w:t> 000 (</w:t>
      </w:r>
      <w:r w:rsidR="00FC08CE">
        <w:rPr>
          <w:sz w:val="28"/>
        </w:rPr>
        <w:t>сорок пять</w:t>
      </w:r>
      <w:r w:rsidRPr="00D60533" w:rsidR="00FC08CE">
        <w:rPr>
          <w:sz w:val="28"/>
        </w:rPr>
        <w:t xml:space="preserve"> тысяч</w:t>
      </w:r>
      <w:r w:rsidR="00F47CFE">
        <w:rPr>
          <w:sz w:val="28"/>
        </w:rPr>
        <w:t>) рублей с лишением права управления транспортными средствами сроком на 1 (один) год 6 (шесть) месяцев.</w:t>
      </w:r>
    </w:p>
    <w:p w:rsidR="008D1FD1">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8D1FD1">
      <w:pPr>
        <w:ind w:right="-1" w:firstLine="692"/>
        <w:jc w:val="both"/>
        <w:rPr>
          <w:sz w:val="28"/>
        </w:rPr>
      </w:pPr>
      <w:r w:rsidRPr="00D563E0">
        <w:rPr>
          <w:sz w:val="28"/>
        </w:rPr>
        <w:t>Штраф подлежит перечислению на счет получателя платежа: УФК по ХМАО-Югре (УМВД России по ХМАО-Югре), ИНН 8601010390, КПП 860101001, р/с: 03100643000000018700, банк получателя: РКЦ Ханты-Мансийск г.Ханты-Мансийск//УФК по Ханты-Мансийскому автономному округу-Югре г.Ханты-Мансийск, КБК 18811601123010001140, БИК 007162163, ОКТМО 71879000</w:t>
      </w:r>
      <w:r>
        <w:rPr>
          <w:sz w:val="28"/>
        </w:rPr>
        <w:t>, УИН 1</w:t>
      </w:r>
      <w:r w:rsidR="00D60533">
        <w:rPr>
          <w:sz w:val="28"/>
        </w:rPr>
        <w:t>881048625</w:t>
      </w:r>
      <w:r w:rsidR="0013554F">
        <w:rPr>
          <w:sz w:val="28"/>
        </w:rPr>
        <w:t>055000</w:t>
      </w:r>
      <w:r w:rsidR="00D23EB4">
        <w:rPr>
          <w:sz w:val="28"/>
        </w:rPr>
        <w:t>0</w:t>
      </w:r>
      <w:r>
        <w:rPr>
          <w:sz w:val="28"/>
        </w:rPr>
        <w:t>584</w:t>
      </w:r>
      <w:r w:rsidR="00032632">
        <w:rPr>
          <w:sz w:val="28"/>
        </w:rPr>
        <w:t>.</w:t>
      </w:r>
    </w:p>
    <w:p w:rsidR="008D1FD1">
      <w:pPr>
        <w:ind w:right="-1"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101"/>
            <w:sz w:val="28"/>
            <w:u w:val="none"/>
          </w:rPr>
          <w:t>частями 1.1</w:t>
        </w:r>
      </w:hyperlink>
      <w:r>
        <w:rPr>
          <w:sz w:val="28"/>
        </w:rPr>
        <w:t xml:space="preserve">, </w:t>
      </w:r>
      <w:hyperlink r:id="rId5" w:anchor="/document/12125267/entry/302013" w:history="1">
        <w:r>
          <w:rPr>
            <w:rStyle w:val="101"/>
            <w:sz w:val="28"/>
            <w:u w:val="none"/>
          </w:rPr>
          <w:t>1.3</w:t>
        </w:r>
      </w:hyperlink>
      <w:r>
        <w:rPr>
          <w:sz w:val="28"/>
        </w:rPr>
        <w:t xml:space="preserve">, </w:t>
      </w:r>
      <w:hyperlink r:id="rId5" w:anchor="/document/12125267/entry/322131" w:history="1">
        <w:r>
          <w:rPr>
            <w:rStyle w:val="101"/>
            <w:sz w:val="28"/>
            <w:u w:val="none"/>
          </w:rPr>
          <w:t>1.3-1</w:t>
        </w:r>
      </w:hyperlink>
      <w:r>
        <w:rPr>
          <w:sz w:val="28"/>
        </w:rPr>
        <w:t xml:space="preserve">, </w:t>
      </w:r>
      <w:hyperlink r:id="rId5" w:anchor="/document/12125267/entry/322132" w:history="1">
        <w:r>
          <w:rPr>
            <w:rStyle w:val="101"/>
            <w:sz w:val="28"/>
            <w:u w:val="none"/>
          </w:rPr>
          <w:t xml:space="preserve">1.3-2 </w:t>
        </w:r>
      </w:hyperlink>
      <w:r>
        <w:rPr>
          <w:sz w:val="28"/>
        </w:rPr>
        <w:t xml:space="preserve">и </w:t>
      </w:r>
      <w:hyperlink r:id="rId5" w:anchor="/document/12125267/entry/302014" w:history="1">
        <w:r>
          <w:rPr>
            <w:rStyle w:val="101"/>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101"/>
            <w:sz w:val="28"/>
            <w:u w:val="none"/>
          </w:rPr>
          <w:t>статьей 31.5</w:t>
        </w:r>
      </w:hyperlink>
      <w:r>
        <w:rPr>
          <w:sz w:val="28"/>
        </w:rPr>
        <w:t xml:space="preserve"> настоящего Кодекса. В тот же срок должна быть предъявлена квитанция об уплате штрафа миро</w:t>
      </w:r>
      <w:r w:rsidR="00DC327D">
        <w:rPr>
          <w:sz w:val="28"/>
        </w:rPr>
        <w:t xml:space="preserve">вому судье судебного участка № </w:t>
      </w:r>
      <w:r>
        <w:rPr>
          <w:sz w:val="28"/>
        </w:rPr>
        <w:t>1 Няганского судебного района ХМАО-Югры.</w:t>
      </w:r>
    </w:p>
    <w:p w:rsidR="008D1FD1">
      <w:pPr>
        <w:ind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w:t>
      </w:r>
      <w:r w:rsidR="00DC327D">
        <w:rPr>
          <w:sz w:val="28"/>
        </w:rPr>
        <w:t xml:space="preserve">судебного участка № </w:t>
      </w:r>
      <w:r w:rsidR="00FF27B0">
        <w:rPr>
          <w:sz w:val="28"/>
        </w:rPr>
        <w:t>2</w:t>
      </w:r>
      <w:r>
        <w:rPr>
          <w:sz w:val="28"/>
        </w:rPr>
        <w:t xml:space="preserve">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D1FD1">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w:t>
      </w:r>
      <w:r w:rsidR="00797902">
        <w:rPr>
          <w:sz w:val="28"/>
        </w:rPr>
        <w:t>и</w:t>
      </w:r>
      <w:r>
        <w:rPr>
          <w:sz w:val="28"/>
        </w:rPr>
        <w:t>, а в случае утраты указанного документа заявить об этом в указанный орган в тот же срок.</w:t>
      </w:r>
    </w:p>
    <w:p w:rsidR="008D1FD1">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1FD1">
      <w:pPr>
        <w:ind w:firstLine="720"/>
        <w:jc w:val="both"/>
        <w:rPr>
          <w:sz w:val="28"/>
        </w:rPr>
      </w:pPr>
      <w:r>
        <w:rPr>
          <w:sz w:val="28"/>
        </w:rPr>
        <w:t>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8D1FD1">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8D1FD1">
      <w:pPr>
        <w:ind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w:t>
      </w:r>
      <w:r w:rsidR="00DC327D">
        <w:rPr>
          <w:sz w:val="28"/>
        </w:rPr>
        <w:t>ового судью судебного участка №</w:t>
      </w:r>
      <w:r>
        <w:rPr>
          <w:sz w:val="28"/>
        </w:rPr>
        <w:t xml:space="preserve">1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D60533">
        <w:rPr>
          <w:sz w:val="28"/>
        </w:rPr>
        <w:t>дней</w:t>
      </w:r>
      <w:r>
        <w:rPr>
          <w:sz w:val="28"/>
        </w:rPr>
        <w:t xml:space="preserve"> с момента вручения или получении копии постановления.</w:t>
      </w:r>
    </w:p>
    <w:p w:rsidR="008D1FD1">
      <w:pPr>
        <w:jc w:val="both"/>
        <w:rPr>
          <w:sz w:val="28"/>
        </w:rPr>
      </w:pPr>
    </w:p>
    <w:p w:rsidR="00A35EF6">
      <w:pPr>
        <w:jc w:val="both"/>
        <w:rPr>
          <w:sz w:val="28"/>
        </w:rPr>
      </w:pPr>
    </w:p>
    <w:p w:rsidR="008D1FD1">
      <w:pPr>
        <w:pStyle w:val="BodyText"/>
        <w:tabs>
          <w:tab w:val="left" w:pos="0"/>
        </w:tabs>
        <w:spacing w:after="0"/>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w:t>
      </w:r>
      <w:r w:rsidR="00DC327D">
        <w:rPr>
          <w:sz w:val="28"/>
        </w:rPr>
        <w:t>Е.С.Колосова</w:t>
      </w:r>
    </w:p>
    <w:sectPr w:rsidSect="003F7E4A">
      <w:footerReference w:type="default" r:id="rId6"/>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FD1">
    <w:pPr>
      <w:framePr w:wrap="around" w:vAnchor="text" w:hAnchor="margin" w:xAlign="center" w:y="1"/>
    </w:pPr>
    <w:r>
      <w:rPr>
        <w:rStyle w:val="103"/>
      </w:rPr>
      <w:fldChar w:fldCharType="begin"/>
    </w:r>
    <w:r>
      <w:rPr>
        <w:rStyle w:val="103"/>
      </w:rPr>
      <w:instrText xml:space="preserve">PAGE </w:instrText>
    </w:r>
    <w:r>
      <w:rPr>
        <w:rStyle w:val="103"/>
      </w:rPr>
      <w:fldChar w:fldCharType="separate"/>
    </w:r>
    <w:r w:rsidR="001C5604">
      <w:rPr>
        <w:rStyle w:val="103"/>
        <w:noProof/>
      </w:rPr>
      <w:t>1</w:t>
    </w:r>
    <w:r>
      <w:rPr>
        <w:rStyle w:val="103"/>
      </w:rPr>
      <w:fldChar w:fldCharType="end"/>
    </w:r>
  </w:p>
  <w:p w:rsidR="008D1FD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D1"/>
    <w:rsid w:val="0003238B"/>
    <w:rsid w:val="00032632"/>
    <w:rsid w:val="0007152C"/>
    <w:rsid w:val="00101EF0"/>
    <w:rsid w:val="0013554F"/>
    <w:rsid w:val="00165EBF"/>
    <w:rsid w:val="001913C1"/>
    <w:rsid w:val="001A0503"/>
    <w:rsid w:val="001C5604"/>
    <w:rsid w:val="001E3095"/>
    <w:rsid w:val="001E4281"/>
    <w:rsid w:val="00202783"/>
    <w:rsid w:val="00242343"/>
    <w:rsid w:val="00243AB1"/>
    <w:rsid w:val="002E6170"/>
    <w:rsid w:val="002E6F38"/>
    <w:rsid w:val="002F1368"/>
    <w:rsid w:val="0033254E"/>
    <w:rsid w:val="003810B6"/>
    <w:rsid w:val="003B029A"/>
    <w:rsid w:val="003F7E4A"/>
    <w:rsid w:val="004132D3"/>
    <w:rsid w:val="004338D8"/>
    <w:rsid w:val="00441CE2"/>
    <w:rsid w:val="00445065"/>
    <w:rsid w:val="004579AA"/>
    <w:rsid w:val="004F18B6"/>
    <w:rsid w:val="004F43DB"/>
    <w:rsid w:val="00504543"/>
    <w:rsid w:val="005078EB"/>
    <w:rsid w:val="00655074"/>
    <w:rsid w:val="00657145"/>
    <w:rsid w:val="00684D86"/>
    <w:rsid w:val="006879E6"/>
    <w:rsid w:val="00692784"/>
    <w:rsid w:val="006C759C"/>
    <w:rsid w:val="006F7D97"/>
    <w:rsid w:val="007027DC"/>
    <w:rsid w:val="00726C41"/>
    <w:rsid w:val="00742400"/>
    <w:rsid w:val="00765AA2"/>
    <w:rsid w:val="007960CD"/>
    <w:rsid w:val="00797902"/>
    <w:rsid w:val="00823A55"/>
    <w:rsid w:val="008566C3"/>
    <w:rsid w:val="0085799F"/>
    <w:rsid w:val="008D1FD1"/>
    <w:rsid w:val="008E43FC"/>
    <w:rsid w:val="0092275B"/>
    <w:rsid w:val="00991935"/>
    <w:rsid w:val="00991FBC"/>
    <w:rsid w:val="00997E3B"/>
    <w:rsid w:val="00A35EF6"/>
    <w:rsid w:val="00AA11BB"/>
    <w:rsid w:val="00AF54F8"/>
    <w:rsid w:val="00B03E8A"/>
    <w:rsid w:val="00B253CB"/>
    <w:rsid w:val="00B27629"/>
    <w:rsid w:val="00C135A1"/>
    <w:rsid w:val="00C203F1"/>
    <w:rsid w:val="00CB3A06"/>
    <w:rsid w:val="00CB4E4E"/>
    <w:rsid w:val="00D23EB4"/>
    <w:rsid w:val="00D51273"/>
    <w:rsid w:val="00D563E0"/>
    <w:rsid w:val="00D57E54"/>
    <w:rsid w:val="00D60533"/>
    <w:rsid w:val="00D67403"/>
    <w:rsid w:val="00D92648"/>
    <w:rsid w:val="00DC327D"/>
    <w:rsid w:val="00E413B8"/>
    <w:rsid w:val="00EB6B1C"/>
    <w:rsid w:val="00F04BA2"/>
    <w:rsid w:val="00F26C94"/>
    <w:rsid w:val="00F47CFE"/>
    <w:rsid w:val="00F86AC9"/>
    <w:rsid w:val="00FC08CE"/>
    <w:rsid w:val="00FC5B4F"/>
    <w:rsid w:val="00FF27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C4EC3F-94E8-4673-9948-817F3F63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2"/>
    <w:uiPriority w:val="9"/>
    <w:qFormat/>
    <w:pPr>
      <w:keepNext/>
      <w:outlineLvl w:val="0"/>
    </w:pPr>
    <w:rPr>
      <w:sz w:val="24"/>
    </w:rPr>
  </w:style>
  <w:style w:type="paragraph" w:styleId="Heading2">
    <w:name w:val="heading 2"/>
    <w:next w:val="Normal"/>
    <w:link w:val="24"/>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10">
    <w:name w:val="Основной шрифт абзаца1"/>
    <w:link w:val="100"/>
  </w:style>
  <w:style w:type="character" w:customStyle="1" w:styleId="100">
    <w:name w:val="Основной шрифт абзаца1_0"/>
    <w:link w:val="10"/>
  </w:style>
  <w:style w:type="character" w:customStyle="1" w:styleId="3">
    <w:name w:val="Заголовок 3 Знак"/>
    <w:link w:val="Heading3"/>
    <w:rPr>
      <w:rFonts w:ascii="XO Thames" w:hAnsi="XO Thames"/>
      <w:b/>
      <w:sz w:val="26"/>
    </w:rPr>
  </w:style>
  <w:style w:type="paragraph" w:customStyle="1" w:styleId="11">
    <w:name w:val="Гиперссылка1"/>
    <w:link w:val="101"/>
    <w:rPr>
      <w:color w:val="0000FF"/>
      <w:u w:val="single"/>
    </w:rPr>
  </w:style>
  <w:style w:type="character" w:customStyle="1" w:styleId="101">
    <w:name w:val="Гиперссылка1_0"/>
    <w:link w:val="11"/>
    <w:rPr>
      <w:color w:val="0000FF"/>
      <w:u w:val="single"/>
    </w:rPr>
  </w:style>
  <w:style w:type="paragraph" w:styleId="Footer">
    <w:name w:val="footer"/>
    <w:basedOn w:val="Normal"/>
    <w:link w:val="a"/>
    <w:pPr>
      <w:tabs>
        <w:tab w:val="center" w:pos="4677"/>
        <w:tab w:val="right" w:pos="9355"/>
      </w:tabs>
    </w:pPr>
  </w:style>
  <w:style w:type="character" w:customStyle="1" w:styleId="a">
    <w:name w:val="Нижний колонтитул Знак"/>
    <w:basedOn w:val="1"/>
    <w:link w:val="Foote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NoSpacing">
    <w:name w:val="No Spacing"/>
    <w:link w:val="a0"/>
  </w:style>
  <w:style w:type="character" w:customStyle="1" w:styleId="a0">
    <w:name w:val="Без интервала Знак"/>
    <w:link w:val="NoSpacing"/>
  </w:style>
  <w:style w:type="paragraph" w:customStyle="1" w:styleId="102">
    <w:name w:val="Обычный1_0"/>
    <w:link w:val="110"/>
  </w:style>
  <w:style w:type="character" w:customStyle="1" w:styleId="110">
    <w:name w:val="Обычный1_1"/>
    <w:link w:val="102"/>
  </w:style>
  <w:style w:type="character" w:customStyle="1" w:styleId="5">
    <w:name w:val="Заголовок 5 Знак"/>
    <w:link w:val="Heading5"/>
    <w:rPr>
      <w:rFonts w:ascii="XO Thames" w:hAnsi="XO Thames"/>
      <w:b/>
      <w:sz w:val="22"/>
    </w:rPr>
  </w:style>
  <w:style w:type="paragraph" w:styleId="BodyText">
    <w:name w:val="Body Text"/>
    <w:basedOn w:val="Normal"/>
    <w:link w:val="a1"/>
    <w:pPr>
      <w:spacing w:after="120"/>
    </w:pPr>
  </w:style>
  <w:style w:type="character" w:customStyle="1" w:styleId="a1">
    <w:name w:val="Основной текст Знак"/>
    <w:basedOn w:val="1"/>
    <w:link w:val="BodyText"/>
  </w:style>
  <w:style w:type="character" w:customStyle="1" w:styleId="12">
    <w:name w:val="Заголовок 1 Знак"/>
    <w:basedOn w:val="1"/>
    <w:link w:val="Heading1"/>
    <w:rPr>
      <w:sz w:val="24"/>
    </w:rPr>
  </w:style>
  <w:style w:type="paragraph" w:customStyle="1" w:styleId="21">
    <w:name w:val="Гиперссылка2"/>
    <w:link w:val="Hyperlink"/>
    <w:rPr>
      <w:color w:val="0000FF"/>
      <w:u w:val="single"/>
    </w:rPr>
  </w:style>
  <w:style w:type="character" w:styleId="Hyperlink">
    <w:name w:val="Hyperlink"/>
    <w:link w:val="21"/>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styleId="BodyTextIndent">
    <w:name w:val="Body Text Indent"/>
    <w:basedOn w:val="Normal"/>
    <w:link w:val="a2"/>
    <w:pPr>
      <w:ind w:left="2835"/>
      <w:jc w:val="both"/>
    </w:pPr>
    <w:rPr>
      <w:sz w:val="24"/>
    </w:rPr>
  </w:style>
  <w:style w:type="character" w:customStyle="1" w:styleId="a2">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22">
    <w:name w:val="Основной шрифт абзаца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data2">
    <w:name w:val="data2"/>
    <w:link w:val="data20"/>
  </w:style>
  <w:style w:type="character" w:customStyle="1" w:styleId="data20">
    <w:name w:val="data2_0"/>
    <w:link w:val="data2"/>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customStyle="1" w:styleId="14">
    <w:name w:val="Номер страницы1"/>
    <w:basedOn w:val="10"/>
    <w:link w:val="103"/>
  </w:style>
  <w:style w:type="character" w:customStyle="1" w:styleId="103">
    <w:name w:val="Номер страницы1_0"/>
    <w:basedOn w:val="100"/>
    <w:link w:val="14"/>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customStyle="1" w:styleId="others2">
    <w:name w:val="others2"/>
    <w:link w:val="others20"/>
  </w:style>
  <w:style w:type="character" w:customStyle="1" w:styleId="others20">
    <w:name w:val="others2_0"/>
    <w:link w:val="others2"/>
  </w:style>
  <w:style w:type="paragraph" w:customStyle="1" w:styleId="23">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3"/>
    <w:rPr>
      <w:sz w:val="28"/>
    </w:rPr>
  </w:style>
  <w:style w:type="character" w:customStyle="1" w:styleId="24">
    <w:name w:val="Заголовок 2 Знак"/>
    <w:link w:val="Heading2"/>
    <w:rPr>
      <w:rFonts w:ascii="XO Thames" w:hAnsi="XO Thames"/>
      <w:b/>
      <w:sz w:val="28"/>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5">
    <w:name w:val="Основной текст (2)_"/>
    <w:rsid w:val="0003238B"/>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